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44499" w:rsidRPr="00006FEC" w:rsidRDefault="00000000">
      <w:pPr>
        <w:pStyle w:val="Title"/>
        <w:rPr>
          <w:lang w:val="es-ES"/>
        </w:rPr>
      </w:pPr>
      <w:r w:rsidRPr="00006FEC">
        <w:rPr>
          <w:lang w:val="es-ES"/>
        </w:rPr>
        <w:t>Territoires de vie pastoraux</w:t>
      </w:r>
      <w:r w:rsidRPr="00006FEC">
        <w:rPr>
          <w:lang w:val="es-ES"/>
        </w:rPr>
        <w:br/>
      </w:r>
      <w:r w:rsidRPr="00006FEC">
        <w:rPr>
          <w:b/>
          <w:bCs/>
          <w:lang w:val="es-ES"/>
        </w:rPr>
        <w:t>Modèle d’étude de cas</w:t>
      </w:r>
    </w:p>
    <w:p w14:paraId="00000002" w14:textId="77777777" w:rsidR="00944499" w:rsidRPr="00006FEC" w:rsidRDefault="00000000">
      <w:pPr>
        <w:pStyle w:val="Heading1"/>
        <w:rPr>
          <w:lang w:val="es-ES"/>
        </w:rPr>
      </w:pPr>
      <w:r w:rsidRPr="00006FEC">
        <w:rPr>
          <w:lang w:val="es-ES"/>
        </w:rPr>
        <w:t>Nom de l’étude de cas</w:t>
      </w:r>
    </w:p>
    <w:p w14:paraId="00000003" w14:textId="77777777" w:rsidR="00944499" w:rsidRPr="00006FEC" w:rsidRDefault="00000000">
      <w:pPr>
        <w:rPr>
          <w:lang w:val="es-ES"/>
        </w:rPr>
      </w:pPr>
      <w:r w:rsidRPr="00006FEC">
        <w:rPr>
          <w:sz w:val="20"/>
          <w:szCs w:val="20"/>
          <w:lang w:val="es-ES"/>
        </w:rPr>
        <w:t>[Si vous avez déjà réfléchi à un titre pour cette étude de cas ou si vous en avez déjà choisi un, veuillez le mentionner.]</w:t>
      </w:r>
    </w:p>
    <w:p w14:paraId="00000004" w14:textId="77777777" w:rsidR="00944499" w:rsidRDefault="00000000">
      <w:pPr>
        <w:pStyle w:val="Heading1"/>
      </w:pPr>
      <w:r>
        <w:t>Nom de la communauté</w:t>
      </w:r>
    </w:p>
    <w:p w14:paraId="00000005" w14:textId="77777777" w:rsidR="00944499" w:rsidRDefault="00000000">
      <w:r>
        <w:rPr>
          <w:sz w:val="20"/>
          <w:szCs w:val="20"/>
        </w:rPr>
        <w:t>[Nom du peuple ou de la communauté d’éleveurs pastoraux selon leur propre identification.]</w:t>
      </w:r>
    </w:p>
    <w:p w14:paraId="00000006" w14:textId="77777777" w:rsidR="00944499" w:rsidRDefault="00000000">
      <w:pPr>
        <w:pStyle w:val="Heading1"/>
      </w:pPr>
      <w:r>
        <w:t>Localisation</w:t>
      </w:r>
    </w:p>
    <w:p w14:paraId="00000007" w14:textId="77777777" w:rsidR="00944499" w:rsidRDefault="00000000">
      <w:r>
        <w:rPr>
          <w:sz w:val="20"/>
          <w:szCs w:val="20"/>
        </w:rPr>
        <w:t>[Veuillez préciser l’emplacement exact de la communauté en indiquant la région, le pays, le village, la ville, etc.]</w:t>
      </w:r>
    </w:p>
    <w:p w14:paraId="00000008" w14:textId="77777777" w:rsidR="00944499" w:rsidRDefault="00000000">
      <w:pPr>
        <w:pStyle w:val="Heading1"/>
      </w:pPr>
      <w:r>
        <w:t>Référence(s)</w:t>
      </w:r>
    </w:p>
    <w:p w14:paraId="00000009" w14:textId="77777777" w:rsidR="00944499" w:rsidRDefault="00000000">
      <w:r>
        <w:rPr>
          <w:sz w:val="20"/>
          <w:szCs w:val="20"/>
        </w:rPr>
        <w:t>[Nom(s) des organisations membres ou des membres d’honneur ayant fourni la référence, si tel est le cas.]</w:t>
      </w:r>
    </w:p>
    <w:p w14:paraId="0000000A" w14:textId="77777777" w:rsidR="00944499" w:rsidRDefault="00000000">
      <w:pPr>
        <w:pStyle w:val="Heading1"/>
      </w:pPr>
      <w:r>
        <w:t>Thèmes mensuels de l'IYRP</w:t>
      </w:r>
    </w:p>
    <w:p w14:paraId="0000000B" w14:textId="37438495" w:rsidR="00944499" w:rsidRDefault="00000000">
      <w:r w:rsidRPr="00006FEC">
        <w:rPr>
          <w:sz w:val="20"/>
          <w:szCs w:val="20"/>
          <w:lang w:val="es-ES"/>
        </w:rPr>
        <w:t xml:space="preserve">[Veuillez inclure tous les thèmes mensuels de l'IYRP en rapport avec cette étude de cas. </w:t>
      </w:r>
      <w:r>
        <w:rPr>
          <w:sz w:val="20"/>
          <w:szCs w:val="20"/>
        </w:rPr>
        <w:t xml:space="preserve">Pour consulter la liste des 12 thèmes mensuels, veuillez vous reporter à </w:t>
      </w:r>
      <w:hyperlink r:id="rId5">
        <w:r>
          <w:rPr>
            <w:color w:val="1155CC"/>
            <w:sz w:val="20"/>
            <w:szCs w:val="20"/>
            <w:u w:val="single"/>
          </w:rPr>
          <w:t>l'annon</w:t>
        </w:r>
      </w:hyperlink>
      <w:sdt>
        <w:sdtPr>
          <w:tag w:val="goog_rdk_0"/>
          <w:id w:val="-2090748816"/>
        </w:sdtPr>
        <w:sdtContent/>
      </w:sdt>
      <w:hyperlink r:id="rId6">
        <w:r>
          <w:rPr>
            <w:color w:val="1155CC"/>
            <w:sz w:val="20"/>
            <w:szCs w:val="20"/>
            <w:u w:val="single"/>
          </w:rPr>
          <w:t>ce principale</w:t>
        </w:r>
      </w:hyperlink>
      <w:r>
        <w:rPr>
          <w:sz w:val="20"/>
          <w:szCs w:val="20"/>
        </w:rPr>
        <w:t>.]</w:t>
      </w:r>
    </w:p>
    <w:p w14:paraId="0000000C" w14:textId="77777777" w:rsidR="00944499" w:rsidRDefault="00000000">
      <w:pPr>
        <w:pStyle w:val="Heading1"/>
        <w:rPr>
          <w:b/>
          <w:bCs/>
          <w:sz w:val="46"/>
          <w:szCs w:val="46"/>
        </w:rPr>
      </w:pPr>
      <w:r>
        <w:t>Contexte socioculturel</w:t>
      </w:r>
    </w:p>
    <w:p w14:paraId="0000000D" w14:textId="77777777" w:rsidR="00944499" w:rsidRDefault="00000000">
      <w:r>
        <w:rPr>
          <w:sz w:val="20"/>
          <w:szCs w:val="20"/>
        </w:rPr>
        <w:t>[Décrivez brièvement le contexte de l'étude de cas, en mettant l'accent sur les aspects sociaux et culturels.]</w:t>
      </w:r>
    </w:p>
    <w:p w14:paraId="0000000E" w14:textId="77777777" w:rsidR="00944499" w:rsidRDefault="00000000">
      <w:pPr>
        <w:pStyle w:val="Heading1"/>
      </w:pPr>
      <w:r>
        <w:t>Description</w:t>
      </w:r>
    </w:p>
    <w:p w14:paraId="0000000F" w14:textId="77777777" w:rsidR="00944499" w:rsidRDefault="00000000">
      <w:r>
        <w:rPr>
          <w:sz w:val="20"/>
          <w:szCs w:val="20"/>
        </w:rPr>
        <w:t>[Description générale du contexte, de la valeur en termes de biodiversité et de la culture.]</w:t>
      </w:r>
    </w:p>
    <w:p w14:paraId="00000010" w14:textId="77777777" w:rsidR="00944499" w:rsidRDefault="00000000">
      <w:pPr>
        <w:pStyle w:val="Heading1"/>
      </w:pPr>
      <w:r>
        <w:t>Élevage, mobilité et ressources</w:t>
      </w:r>
    </w:p>
    <w:p w14:paraId="00000011" w14:textId="77777777" w:rsidR="00944499" w:rsidRDefault="00000000">
      <w:r>
        <w:rPr>
          <w:sz w:val="20"/>
          <w:szCs w:val="20"/>
        </w:rPr>
        <w:t>[Quels types d'animaux d'élevage sont élevés par cette communauté, et existe-t-il des pratiques traditionnelles d'élevage ? Quels sont les schémas de mobilité et quelles sont les principales ressources ?]</w:t>
      </w:r>
    </w:p>
    <w:p w14:paraId="00000012" w14:textId="77777777" w:rsidR="00944499" w:rsidRDefault="00000000">
      <w:pPr>
        <w:pStyle w:val="Heading1"/>
      </w:pPr>
      <w:r>
        <w:t>Gouvernance et gestion</w:t>
      </w:r>
    </w:p>
    <w:p w14:paraId="00000013" w14:textId="77777777" w:rsidR="00944499" w:rsidRDefault="00000000">
      <w:r>
        <w:rPr>
          <w:sz w:val="20"/>
          <w:szCs w:val="20"/>
        </w:rPr>
        <w:t>[Comment la communauté gère-t-elle les biens communs ? Y a-t-il un mécanisme de gestion ?]</w:t>
      </w:r>
    </w:p>
    <w:p w14:paraId="00000014" w14:textId="77777777" w:rsidR="00944499" w:rsidRDefault="00000000">
      <w:pPr>
        <w:pStyle w:val="Heading1"/>
      </w:pPr>
      <w:r>
        <w:lastRenderedPageBreak/>
        <w:t>Menaces et pressions</w:t>
      </w:r>
    </w:p>
    <w:p w14:paraId="00000015" w14:textId="77777777" w:rsidR="00944499" w:rsidRDefault="00000000">
      <w:r>
        <w:rPr>
          <w:sz w:val="20"/>
          <w:szCs w:val="20"/>
        </w:rPr>
        <w:t>[Veuillez décrire les menaces et les pressions.]</w:t>
      </w:r>
    </w:p>
    <w:p w14:paraId="00000016" w14:textId="77777777" w:rsidR="00944499" w:rsidRDefault="00000000">
      <w:pPr>
        <w:pStyle w:val="Heading1"/>
      </w:pPr>
      <w:r>
        <w:t>Réponses et résultats</w:t>
      </w:r>
    </w:p>
    <w:p w14:paraId="00000017" w14:textId="77777777" w:rsidR="00944499" w:rsidRDefault="00000000">
      <w:r>
        <w:rPr>
          <w:sz w:val="20"/>
          <w:szCs w:val="20"/>
        </w:rPr>
        <w:t>[Réponses apportées par la communauté, priorités et résultats en matière de conservation.]</w:t>
      </w:r>
    </w:p>
    <w:p w14:paraId="00000018" w14:textId="77777777" w:rsidR="00944499" w:rsidRDefault="00000000">
      <w:pPr>
        <w:pStyle w:val="Heading1"/>
      </w:pPr>
      <w:r>
        <w:t>Savoirs traditionnels</w:t>
      </w:r>
    </w:p>
    <w:p w14:paraId="00000019" w14:textId="77777777" w:rsidR="00944499" w:rsidRDefault="00000000">
      <w:r>
        <w:rPr>
          <w:sz w:val="20"/>
          <w:szCs w:val="20"/>
        </w:rPr>
        <w:t>[Veuillez décrire le rôle des savoirs traditionnels au sein de la communauté et/ou en rapport avec l'étude de cas, s'il y a lieu.]</w:t>
      </w:r>
    </w:p>
    <w:p w14:paraId="0000001A" w14:textId="77777777" w:rsidR="00944499" w:rsidRDefault="00000000">
      <w:pPr>
        <w:pStyle w:val="Heading1"/>
      </w:pPr>
      <w:r>
        <w:t>Multimédia</w:t>
      </w:r>
    </w:p>
    <w:p w14:paraId="0000001B" w14:textId="77777777" w:rsidR="00944499" w:rsidRDefault="00000000">
      <w:r>
        <w:rPr>
          <w:sz w:val="20"/>
          <w:szCs w:val="20"/>
        </w:rPr>
        <w:t>[Veuillez inclure les liens/URL vers les fichiers audio, vidéo et les photos associés, s'il y en a.]</w:t>
      </w:r>
    </w:p>
    <w:p w14:paraId="0000001C" w14:textId="77777777" w:rsidR="00944499" w:rsidRDefault="00000000">
      <w:pPr>
        <w:pStyle w:val="Heading1"/>
      </w:pPr>
      <w:r>
        <w:t>Contact</w:t>
      </w:r>
    </w:p>
    <w:p w14:paraId="0000001D" w14:textId="77777777" w:rsidR="00944499" w:rsidRDefault="00000000">
      <w:r>
        <w:rPr>
          <w:sz w:val="20"/>
          <w:szCs w:val="20"/>
        </w:rPr>
        <w:t>[Nom et autres informations, notamment l'adresse e-mail de la personne de contact ou du point focal pour l'étude de cas.]</w:t>
      </w:r>
    </w:p>
    <w:p w14:paraId="0000001E" w14:textId="77777777" w:rsidR="00944499" w:rsidRDefault="00000000">
      <w:pPr>
        <w:pStyle w:val="Heading1"/>
      </w:pPr>
      <w:r>
        <w:t>CLIP</w:t>
      </w:r>
    </w:p>
    <w:p w14:paraId="0000001F" w14:textId="77777777" w:rsidR="00944499" w:rsidRDefault="00000000">
      <w:r>
        <w:rPr>
          <w:sz w:val="20"/>
          <w:szCs w:val="20"/>
        </w:rPr>
        <w:t>[Avez-vous obtenu le consentement éclairé des personnes concernées pour l'utilisation des citations, des photos et des vidéos ? En cas de risques potentiels, les informations permettant d'identifier les personnes ont-elles été anonymisées ou généralisées ?]</w:t>
      </w:r>
    </w:p>
    <w:sectPr w:rsidR="00944499">
      <w:pgSz w:w="11906" w:h="16838"/>
      <w:pgMar w:top="1440" w:right="1440" w:bottom="1440" w:left="144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FFBFCAE-1E8D-6D41-BACE-9609E72DDCB9}"/>
    <w:embedBold r:id="rId2" w:fontKey="{585BBBEA-026F-CA4A-A4E8-A4B576A15FFC}"/>
    <w:embedItalic r:id="rId3" w:fontKey="{B0DD0DCA-E9B6-6643-B0EE-1455C9B809D7}"/>
  </w:font>
  <w:font w:name="Play">
    <w:charset w:val="00"/>
    <w:family w:val="auto"/>
    <w:pitch w:val="default"/>
    <w:embedRegular r:id="rId4" w:fontKey="{11187516-7B75-0645-8D16-EB1E567D8A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AAC49CF5-B016-9745-A8BE-2783A846A121}"/>
    <w:embedBold r:id="rId6" w:fontKey="{B488DE1B-2644-FC44-AD99-97370E6804F5}"/>
    <w:embedItalic r:id="rId7" w:fontKey="{AEB8F50F-4EE7-4844-A45F-E023154353F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C607149F-58EF-5A4D-BACF-FA81566404E2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805AC184-4187-6E49-B4F2-F30B1AEB4AFB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670FE7ED-02DB-2B41-B4DD-5C2E65AB94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499"/>
    <w:rsid w:val="00006FEC"/>
    <w:rsid w:val="00722429"/>
    <w:rsid w:val="00944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1E183AB8-D5B9-DA4B-B90C-2329FAB7C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widowControl/>
      <w:spacing w:before="360" w:after="80" w:line="360" w:lineRule="auto"/>
      <w:outlineLvl w:val="0"/>
    </w:pPr>
    <w:rPr>
      <w:color w:val="0F4761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664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664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664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27E3A"/>
    <w:rPr>
      <w:rFonts w:ascii="Calibri Light" w:eastAsiaTheme="majorEastAsia" w:hAnsi="Calibri Light" w:cs="Calibri Light"/>
      <w:color w:val="0F4761" w:themeColor="accent1" w:themeShade="BF"/>
      <w:sz w:val="3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6647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6647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664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664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66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66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66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6647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C2716"/>
    <w:rPr>
      <w:rFonts w:ascii="Calibri Light" w:eastAsiaTheme="majorEastAsia" w:hAnsi="Calibri Light" w:cs="Calibri Light"/>
      <w:spacing w:val="-10"/>
      <w:kern w:val="28"/>
      <w:sz w:val="56"/>
      <w:szCs w:val="71"/>
      <w:lang w:eastAsia="zh-CN"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FF664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FF664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F66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F66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F664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F66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664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F664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C688C"/>
    <w:pPr>
      <w:spacing w:line="240" w:lineRule="auto"/>
    </w:pPr>
    <w:rPr>
      <w:rFonts w:eastAsiaTheme="minorEastAsia"/>
      <w:kern w:val="2"/>
      <w:sz w:val="21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42DA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2DA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iccaconsortium.org/fr/2026/03/20/appel-temoignages-territoires-de-vie-pastoraux-iyrp/" TargetMode="External"/><Relationship Id="rId5" Type="http://schemas.openxmlformats.org/officeDocument/2006/relationships/hyperlink" Target="https://www.iccaconsortium.org/2026/03/17/call-pastoral-territories-of-life-cases-iyrp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oHlCunW2kj/fnP/KKcWIKotSOA==">CgMxLjAaJwoBMBIiCiAIBCocCgtBQUFCMkpoV1R5OBAIGgtBQUFCMkpoV1R5OCKeAwoLQUFBQjJKaFdUeTgS7gIKC0FBQUIySmhXVHk4EgtBQUFCMkpoV1R5OBpQCgl0ZXh0L2h0bWwSQ3BsZWFzZSBjaGFuZ2UgaHlwZXJsaW5rIG9uY2UgdGhlIG1haW4gYW5ub3VuY2VtZW50wqBpcyBvbmxpbmUgaW4gRlIiUQoKdGV4dC9wbGFpbhJDcGxlYXNlIGNoYW5nZSBoeXBlcmxpbmsgb25jZSB0aGUgbWFpbiBhbm5vdW5jZW1lbnTCoGlzIG9ubGluZSBpbiBGUiobIhUxMTU1NTU5MzE3NTc5MDQyMDc5NDMoADgAMK/3iITQMziv94iE0DNKHQoKdGV4dC9wbGFpbhIPY2UgcHJpbmNpcGFsZS5dWgxxY2RnMmVqN3B6bTVyAiAAeACaAQYIABAAGACqAUUSQ3BsZWFzZSBjaGFuZ2UgaHlwZXJsaW5rIG9uY2UgdGhlIG1haW4gYW5ub3VuY2VtZW50wqBpcyBvbmxpbmUgaW4gRlIYr/eIhNAzIK/3iITQM0IQa2l4LmJ6OWJndzRmcjZrOTgAciExdC1wQVFjZlZKTHJNSzdmcmlhSjFwSXRZR0E2YmVrck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361</Words>
  <Characters>2063</Characters>
  <Application>Microsoft Office Word</Application>
  <DocSecurity>0</DocSecurity>
  <Lines>17</Lines>
  <Paragraphs>4</Paragraphs>
  <ScaleCrop>false</ScaleCrop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 Kutub Uddin</dc:creator>
  <cp:lastModifiedBy>Melissa Cyntia Chávez Saldaña</cp:lastModifiedBy>
  <cp:revision>2</cp:revision>
  <dcterms:created xsi:type="dcterms:W3CDTF">2026-03-17T09:20:00Z</dcterms:created>
  <dcterms:modified xsi:type="dcterms:W3CDTF">2026-03-20T15:39:00Z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4edef953-f808-456d-853c-9bc108ac4361</vt:lpwstr>
  </property>
</Properties>
</file>